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Heading1"/>
        <w:widowControl w:val="1"/>
        <w:keepNext w:val="0"/>
        <w:keepLines w:val="0"/>
        <w:jc w:val="center"/>
        <w:suppressLineNumbers w:val="off"/>
        <w:pBdr>
          <w:top w:val="none" w:color="auto" w:sz="0" w:space="0"/>
          <w:left w:val="none" w:color="auto" w:sz="0" w:space="0"/>
          <w:bottom w:val="none" w:color="auto" w:sz="0" w:space="0"/>
          <w:right w:val="none" w:color="auto" w:sz="0" w:space="0"/>
        </w:pBdr>
        <w:shd w:val="clear" w:color="auto" w:fill="FFFFFF"/>
        <w:spacing w:after="210" w:afterAutospacing="0" w:before="0" w:beforeAutospacing="0" w:line="21" w:lineRule="atLeast"/>
        <w:ind w:firstLine="0" w:left="0" w:right="0"/>
        <w:rPr>
          <w:lang w:val="en-US" w:eastAsia="zh-CN"/>
          <w:rFonts w:hint="eastAsia"/>
        </w:rPr>
      </w:pPr>
      <w:r>
        <w:rPr>
          <w:lang w:val="en-US" w:eastAsia="zh-CN"/>
          <w:rFonts w:hint="eastAsia"/>
        </w:rPr>
        <w:t xml:space="preserve">四川省长宁县职业技术学校</w:t>
      </w:r>
      <w:r>
        <w:rPr>
          <w:lang w:val="en-US" w:eastAsia="zh-CN"/>
          <w:rFonts w:hint="eastAsia"/>
        </w:rPr>
      </w:r>
    </w:p>
    <w:p>
      <w:pPr>
        <w:pStyle w:val="Heading1"/>
        <w:widowControl w:val="1"/>
        <w:keepNext w:val="0"/>
        <w:keepLines w:val="0"/>
        <w:jc w:val="center"/>
        <w:suppressLineNumbers w:val="off"/>
        <w:pBdr>
          <w:top w:val="none" w:color="auto" w:sz="0" w:space="0"/>
          <w:left w:val="none" w:color="auto" w:sz="0" w:space="0"/>
          <w:bottom w:val="none" w:color="auto" w:sz="0" w:space="0"/>
          <w:right w:val="none" w:color="auto" w:sz="0" w:space="0"/>
        </w:pBdr>
        <w:shd w:val="clear" w:color="auto" w:fill="FFFFFF"/>
        <w:spacing w:after="210" w:afterAutospacing="0" w:before="0" w:beforeAutospacing="0" w:line="21" w:lineRule="atLeast"/>
        <w:ind w:firstLine="0" w:left="0" w:right="0"/>
        <w:rPr>
          <w:lang w:val="en-US" w:eastAsia="zh-CN"/>
          <w:rFonts w:hint="eastAsia"/>
        </w:rPr>
      </w:pPr>
      <w:r>
        <w:rPr>
          <w:lang w:val="en-US" w:eastAsia="zh-CN"/>
          <w:rFonts w:hint="eastAsia"/>
        </w:rPr>
        <w:t xml:space="preserve">综合高中部研学旅行实践活动招标公告</w:t>
      </w:r>
      <w:r>
        <w:rPr>
          <w:lang w:val="en-US" w:eastAsia="zh-CN"/>
          <w:rFonts w:hint="eastAsia"/>
        </w:rPr>
      </w:r>
    </w:p>
    <w:p>
      <w:pPr>
        <w:pStyle w:val="HtmlNormal"/>
        <w:widowControl w:val="1"/>
        <w:keepNext w:val="0"/>
        <w:keepLines w:val="0"/>
        <w:suppressLineNumbers w:val="off"/>
        <w:ind w:firstLine="480" w:left="0"/>
      </w:pPr>
      <w:r>
        <w:t xml:space="preserve">为了进一步落实立德树人根本任务，着力提高学生的社会责任感、创新精神和实践能力，根据教育部等11部门《关于推进中小学生研学旅行的意见》和四川省教育厅等10部门《关于推进中小学生研学旅行的实施意见》等文件精神，现决定</w:t>
      </w:r>
      <w:r>
        <w:rPr>
          <w:lang w:val="en-US" w:eastAsia="zh-CN"/>
          <w:rFonts w:hint="eastAsia"/>
        </w:rPr>
        <w:t xml:space="preserve">综合高中部</w:t>
      </w:r>
      <w:r>
        <w:t xml:space="preserve">开展研学旅行。本着公开、公平、公正的市场竞争原则，现对综合高中部研学旅行实践活动进行竞争性谈判公开招标，具体要求如下：</w:t>
      </w:r>
      <w:r/>
    </w:p>
    <w:p>
      <w:pPr>
        <w:pStyle w:val="HtmlNormal"/>
        <w:widowControl w:val="1"/>
        <w:keepNext w:val="0"/>
        <w:keepLines w:val="0"/>
        <w:suppressLineNumbers w:val="off"/>
        <w:rPr>
          <w:rStyle w:val="Strong"/>
        </w:rPr>
      </w:pPr>
      <w:r>
        <w:rPr>
          <w:rStyle w:val="Strong"/>
        </w:rPr>
        <w:t xml:space="preserve">一、招标内容及时间：</w:t>
      </w:r>
      <w:r/>
    </w:p>
    <w:p>
      <w:pPr>
        <w:pStyle w:val="HtmlNormal"/>
        <w:widowControl w:val="1"/>
        <w:keepNext w:val="0"/>
        <w:keepLines w:val="0"/>
        <w:suppressLineNumbers w:val="off"/>
        <w:ind w:firstLine="480" w:left="0"/>
        <w:rPr>
          <w:lang w:val="en-US" w:eastAsia="zh-CN"/>
          <w:rFonts w:hint="eastAsia"/>
        </w:rPr>
      </w:pPr>
      <w:r>
        <w:rPr>
          <w:lang w:val="en-US" w:eastAsia="zh-CN"/>
          <w:rFonts w:hint="eastAsia"/>
        </w:rPr>
        <w:t xml:space="preserve">综合高中部</w:t>
      </w:r>
      <w:r>
        <w:t xml:space="preserve">研学</w:t>
      </w:r>
      <w:r/>
    </w:p>
    <w:p>
      <w:pPr>
        <w:pStyle w:val="HtmlNormal"/>
        <w:widowControl w:val="1"/>
        <w:keepNext w:val="0"/>
        <w:keepLines w:val="0"/>
        <w:suppressLineNumbers w:val="off"/>
        <w:ind w:firstLine="480" w:left="0"/>
        <w:rPr>
          <w:rStyle w:val="Strong"/>
          <w:color w:val="7eb400"/>
        </w:rPr>
      </w:pPr>
      <w:r>
        <w:rPr>
          <w:rStyle w:val="Strong"/>
          <w:color w:val="7eb400"/>
        </w:rPr>
        <w:t xml:space="preserve">1、时间：招标后学校决定具体研学时间</w:t>
      </w:r>
      <w:r>
        <w:rPr>
          <w:highlight w:val="yellow"/>
        </w:rPr>
      </w:r>
    </w:p>
    <w:p>
      <w:pPr>
        <w:pStyle w:val="HtmlNormal"/>
        <w:widowControl w:val="1"/>
        <w:keepNext w:val="0"/>
        <w:keepLines w:val="0"/>
        <w:suppressLineNumbers w:val="off"/>
        <w:ind w:firstLine="480" w:left="0"/>
        <w:rPr>
          <w:rStyle w:val="Strong"/>
          <w:color w:val="7eb400"/>
        </w:rPr>
      </w:pPr>
      <w:r>
        <w:rPr>
          <w:rStyle w:val="Strong"/>
          <w:color w:val="7eb400"/>
        </w:rPr>
        <w:t xml:space="preserve">2、研学方向：</w:t>
      </w:r>
      <w:r/>
    </w:p>
    <w:p>
      <w:pPr>
        <w:pStyle w:val="HtmlNormal"/>
        <w:widowControl w:val="1"/>
        <w:keepNext w:val="0"/>
        <w:keepLines w:val="0"/>
        <w:suppressLineNumbers w:val="off"/>
        <w:ind w:firstLine="480" w:left="0"/>
      </w:pPr>
      <w:r>
        <w:t xml:space="preserve">（1）</w:t>
      </w:r>
      <w:r>
        <w:rPr>
          <w:lang w:val="en-US" w:eastAsia="zh-CN"/>
          <w:rFonts w:hint="eastAsia"/>
        </w:rPr>
        <w:t xml:space="preserve">李庄研学</w:t>
      </w:r>
      <w:r>
        <w:rPr>
          <w:lang w:val="en-US" w:eastAsia="zh-CN"/>
          <w:rFonts w:eastAsia="宋体"/>
        </w:rPr>
      </w:r>
    </w:p>
    <w:p>
      <w:pPr>
        <w:pStyle w:val="HtmlNormal"/>
        <w:widowControl w:val="1"/>
        <w:keepNext w:val="0"/>
        <w:keepLines w:val="0"/>
        <w:suppressLineNumbers w:val="off"/>
        <w:ind w:firstLine="480" w:left="0"/>
      </w:pPr>
      <w:r>
        <w:t xml:space="preserve">（2）</w:t>
      </w:r>
      <w:r>
        <w:rPr>
          <w:lang w:val="en-US" w:eastAsia="zh-CN"/>
          <w:rFonts w:hint="eastAsia"/>
        </w:rPr>
        <w:t xml:space="preserve">蜀南竹海研学</w:t>
      </w:r>
      <w:r>
        <w:rPr>
          <w:lang w:val="en-US" w:eastAsia="zh-CN"/>
          <w:rFonts w:eastAsia="宋体"/>
        </w:rPr>
      </w:r>
    </w:p>
    <w:p>
      <w:pPr>
        <w:pStyle w:val="HtmlNormal"/>
        <w:widowControl w:val="1"/>
        <w:keepNext w:val="0"/>
        <w:keepLines w:val="0"/>
        <w:suppressLineNumbers w:val="off"/>
        <w:ind w:firstLine="480" w:left="0"/>
        <w:rPr>
          <w:rStyle w:val="Strong"/>
          <w:color w:val="7eb400"/>
        </w:rPr>
      </w:pPr>
      <w:r>
        <w:rPr>
          <w:rStyle w:val="Strong"/>
          <w:color w:val="7eb400"/>
        </w:rPr>
        <w:t xml:space="preserve">3、研学人数：</w:t>
      </w:r>
      <w:r>
        <w:rPr>
          <w:lang w:val="en-US" w:eastAsia="zh-CN"/>
          <w:rFonts w:hint="eastAsia"/>
        </w:rPr>
        <w:t xml:space="preserve">900</w:t>
      </w:r>
      <w:r>
        <w:t xml:space="preserve">人左右</w:t>
      </w:r>
      <w:r/>
    </w:p>
    <w:p>
      <w:pPr>
        <w:pStyle w:val="HtmlNormal"/>
        <w:widowControl w:val="1"/>
        <w:keepNext w:val="0"/>
        <w:keepLines w:val="0"/>
        <w:suppressLineNumbers w:val="off"/>
        <w:ind w:firstLine="480" w:left="0"/>
        <w:rPr>
          <w:rStyle w:val="Strong"/>
          <w:color w:val="7eb400"/>
          <w:lang w:val="en-US" w:eastAsia="zh-CN"/>
          <w:rFonts w:ascii="Times New Roman" w:hAnsi="Times New Roman" w:eastAsia="宋体" w:hint="eastAsia"/>
        </w:rPr>
      </w:pPr>
      <w:r>
        <w:rPr>
          <w:rStyle w:val="Strong"/>
          <w:color w:val="7eb400"/>
          <w:lang w:val="en-US" w:eastAsia="zh-CN"/>
          <w:rFonts w:ascii="Times New Roman" w:hAnsi="Times New Roman" w:eastAsia="宋体" w:hint="eastAsia"/>
        </w:rPr>
        <w:t xml:space="preserve">4、限高价：</w:t>
      </w:r>
      <w:r>
        <w:rPr>
          <w:lang w:val="en-US" w:eastAsia="zh-CN"/>
          <w:rFonts w:hint="eastAsia"/>
        </w:rPr>
        <w:t xml:space="preserve">150元/人</w:t>
      </w:r>
      <w:r>
        <w:rPr>
          <w:lang w:val="en-US" w:eastAsia="zh-CN"/>
          <w:rFonts w:eastAsia="宋体"/>
        </w:rPr>
      </w:r>
    </w:p>
    <w:p>
      <w:pPr>
        <w:pStyle w:val="HtmlNormal"/>
        <w:widowControl w:val="1"/>
        <w:keepNext w:val="0"/>
        <w:keepLines w:val="0"/>
        <w:suppressLineNumbers w:val="off"/>
        <w:rPr>
          <w:rStyle w:val="Strong"/>
        </w:rPr>
      </w:pPr>
      <w:r>
        <w:rPr>
          <w:rStyle w:val="Strong"/>
        </w:rPr>
        <w:t xml:space="preserve">二、投标企业或机构资格和要求：</w:t>
      </w:r>
      <w:r/>
    </w:p>
    <w:p>
      <w:pPr>
        <w:pStyle w:val="HtmlNormal"/>
        <w:widowControl w:val="1"/>
        <w:keepNext w:val="0"/>
        <w:keepLines w:val="0"/>
        <w:suppressLineNumbers w:val="off"/>
        <w:ind w:firstLine="480" w:left="0"/>
        <w:rPr>
          <w:rStyle w:val="Strong"/>
          <w:color w:val="7eb400"/>
        </w:rPr>
      </w:pPr>
      <w:r>
        <w:rPr>
          <w:rStyle w:val="Strong"/>
          <w:color w:val="7eb400"/>
        </w:rPr>
        <w:t xml:space="preserve">（一）资质要求：</w:t>
      </w:r>
      <w:r/>
    </w:p>
    <w:p>
      <w:pPr>
        <w:pStyle w:val="HtmlNormal"/>
        <w:widowControl w:val="1"/>
        <w:keepNext w:val="0"/>
        <w:keepLines w:val="0"/>
        <w:suppressLineNumbers w:val="off"/>
        <w:ind w:firstLine="480" w:left="0"/>
      </w:pPr>
      <w:r>
        <w:t xml:space="preserve">1.投标单位必须具有独立法人资质和合法经营资格且信誉好的企业或机构；</w:t>
      </w:r>
      <w:r/>
    </w:p>
    <w:p>
      <w:pPr>
        <w:pStyle w:val="HtmlNormal"/>
        <w:widowControl w:val="1"/>
        <w:keepNext w:val="0"/>
        <w:keepLines w:val="0"/>
        <w:suppressLineNumbers w:val="off"/>
        <w:ind w:firstLine="480" w:left="0"/>
      </w:pPr>
      <w:r>
        <w:t xml:space="preserve">2.近三年内无重大质量投诉记录、不良记录、经济纠纷及安全责任事故，并提供相关证明；</w:t>
      </w:r>
      <w:r/>
    </w:p>
    <w:p>
      <w:pPr>
        <w:pStyle w:val="HtmlNormal"/>
        <w:widowControl w:val="1"/>
        <w:keepNext w:val="0"/>
        <w:keepLines w:val="0"/>
        <w:suppressLineNumbers w:val="off"/>
        <w:ind w:firstLine="480" w:left="0"/>
      </w:pPr>
      <w:r>
        <w:t xml:space="preserve">3.有明确的安全防控措施，有承接大规模中小学生研学活动次数多、经验丰富、接待量大的正规单位；</w:t>
      </w:r>
      <w:r/>
    </w:p>
    <w:p>
      <w:pPr>
        <w:pStyle w:val="HtmlNormal"/>
        <w:widowControl w:val="1"/>
        <w:keepNext w:val="0"/>
        <w:keepLines w:val="0"/>
        <w:suppressLineNumbers w:val="off"/>
        <w:ind w:firstLine="480" w:left="0"/>
        <w:rPr>
          <w:rStyle w:val="Strong"/>
          <w:color w:val="7eb400"/>
        </w:rPr>
      </w:pPr>
      <w:r>
        <w:rPr>
          <w:rStyle w:val="Strong"/>
          <w:color w:val="7eb400"/>
        </w:rPr>
        <w:t xml:space="preserve">（二）接待范围和标准：</w:t>
      </w:r>
      <w:r/>
    </w:p>
    <w:p>
      <w:pPr>
        <w:pStyle w:val="HtmlNormal"/>
        <w:widowControl w:val="1"/>
        <w:keepNext w:val="0"/>
        <w:keepLines w:val="0"/>
        <w:suppressLineNumbers w:val="off"/>
        <w:ind w:firstLine="480" w:left="0"/>
      </w:pPr>
      <w:r>
        <w:t xml:space="preserve">1.餐饮：行程内中餐标准</w:t>
      </w:r>
      <w:r>
        <w:rPr>
          <w:lang w:val="en-US" w:eastAsia="zh-CN"/>
          <w:rFonts w:hint="eastAsia"/>
        </w:rPr>
        <w:t xml:space="preserve">不高于</w:t>
      </w:r>
      <w:r>
        <w:t xml:space="preserve">30元/人/餐，十人一桌，</w:t>
      </w:r>
      <w:r>
        <w:rPr>
          <w:lang w:val="en-US" w:eastAsia="zh-CN"/>
          <w:rFonts w:hint="eastAsia"/>
        </w:rPr>
        <w:t xml:space="preserve">用餐不低于6荤4素1小吃1汤，</w:t>
      </w:r>
      <w:r>
        <w:t xml:space="preserve">用餐环境干净卫生，确保食品安全。若出现餐饮不达标或引起投诉，我校可取消用餐并拒付所引起投诉的餐费；中标单位需要与供餐单位签署协议，明确供餐单位资质及相关服务明细。</w:t>
      </w:r>
      <w:r/>
    </w:p>
    <w:p>
      <w:pPr>
        <w:pStyle w:val="HtmlNormal"/>
        <w:widowControl w:val="1"/>
        <w:keepNext w:val="0"/>
        <w:keepLines w:val="0"/>
        <w:suppressLineNumbers w:val="off"/>
        <w:ind w:firstLine="480" w:left="0"/>
      </w:pPr>
      <w:r>
        <w:t xml:space="preserve">2.交通：出发地点和返程终点均为我校指定地点。全程空调大巴，车况良好，一人一位。行前需提供车辆年审合格证明材料；为确保安全，司机需5年以上驾驶大型客车经验，没有交通违章记录，心理素质好。要有详细的安全应急预案。若长途行驶，途中每两小时到服务区休息一次；</w:t>
      </w:r>
      <w:r/>
    </w:p>
    <w:p>
      <w:pPr>
        <w:pStyle w:val="HtmlNormal"/>
        <w:widowControl w:val="1"/>
        <w:keepNext w:val="0"/>
        <w:keepLines w:val="0"/>
        <w:suppressLineNumbers w:val="off"/>
        <w:ind w:firstLine="480" w:left="0"/>
      </w:pPr>
      <w:r>
        <w:t xml:space="preserve">3.活动：活动安排要求符合校方要求及研学主题，为保障研学活动丰富，学生体验感良好，要求中标单位白天组织研学点或研学</w:t>
      </w:r>
      <w:r>
        <w:rPr>
          <w:lang w:val="en-US" w:eastAsia="zh-CN"/>
          <w:rFonts w:hint="eastAsia"/>
        </w:rPr>
        <w:t xml:space="preserve">拓展</w:t>
      </w:r>
      <w:r>
        <w:t xml:space="preserve">。</w:t>
      </w:r>
      <w:r/>
    </w:p>
    <w:p>
      <w:pPr>
        <w:pStyle w:val="HtmlNormal"/>
        <w:widowControl w:val="1"/>
        <w:keepNext w:val="0"/>
        <w:keepLines w:val="0"/>
        <w:suppressLineNumbers w:val="off"/>
        <w:ind w:firstLine="480" w:left="0"/>
      </w:pPr>
      <w:r>
        <w:t xml:space="preserve">4.保险：中标单位必须足额购买责任险，并依规为每名师生单独足额购买人身意外伤害保险，每名师生的保额不低于20万，出行前2天将保单复印件交给我校；</w:t>
      </w:r>
      <w:r/>
    </w:p>
    <w:p>
      <w:pPr>
        <w:pStyle w:val="HtmlNormal"/>
        <w:widowControl w:val="1"/>
        <w:keepNext w:val="0"/>
        <w:keepLines w:val="0"/>
        <w:suppressLineNumbers w:val="off"/>
        <w:ind w:firstLine="480" w:left="0"/>
      </w:pPr>
      <w:r>
        <w:t xml:space="preserve">5.工作人员：要求中标单位安排研学总调度1人，另每车配备往返全程跟车管理人员不少于1人。要求导游必须具有国家认可的行业资质，责任心强，服务热情，熟知课程线路；</w:t>
      </w:r>
      <w:r/>
    </w:p>
    <w:p>
      <w:pPr>
        <w:pStyle w:val="HtmlNormal"/>
        <w:widowControl w:val="1"/>
        <w:keepNext w:val="0"/>
        <w:keepLines w:val="0"/>
        <w:suppressLineNumbers w:val="off"/>
        <w:ind w:firstLine="480" w:left="0"/>
        <w:rPr>
          <w:lang w:val="en-US" w:eastAsia="zh-CN"/>
          <w:rFonts w:hint="eastAsia"/>
        </w:rPr>
      </w:pPr>
      <w:r>
        <w:rPr>
          <w:lang w:val="en-US" w:eastAsia="zh-CN"/>
          <w:rFonts w:hint="eastAsia"/>
        </w:rPr>
        <w:t xml:space="preserve">6.其他：提供饮用水、研学帽子、主题横幅、外伤药和研学相关拍照。</w:t>
      </w:r>
      <w:r/>
    </w:p>
    <w:p>
      <w:pPr>
        <w:pStyle w:val="HtmlNormal"/>
        <w:widowControl w:val="1"/>
        <w:keepNext w:val="0"/>
        <w:keepLines w:val="0"/>
        <w:suppressLineNumbers w:val="off"/>
        <w:ind w:firstLine="480" w:left="0"/>
        <w:rPr>
          <w:lang w:val="en-US" w:eastAsia="zh-CN"/>
          <w:rFonts w:hint="eastAsia"/>
        </w:rPr>
      </w:pPr>
      <w:r>
        <w:rPr>
          <w:lang w:val="en-US" w:eastAsia="zh-CN"/>
          <w:rFonts w:hint="eastAsia"/>
        </w:rPr>
        <w:t xml:space="preserve">7</w:t>
      </w:r>
      <w:r>
        <w:t xml:space="preserve">.全程不额外安排任何购物点及自费项目；</w:t>
      </w:r>
      <w:r/>
    </w:p>
    <w:p>
      <w:pPr>
        <w:pStyle w:val="HtmlNormal"/>
        <w:widowControl w:val="1"/>
        <w:keepNext w:val="0"/>
        <w:keepLines w:val="0"/>
        <w:suppressLineNumbers w:val="off"/>
        <w:ind w:firstLine="480" w:left="0"/>
        <w:rPr>
          <w:lang w:val="en-US" w:eastAsia="zh-CN"/>
          <w:rFonts w:hint="eastAsia"/>
        </w:rPr>
      </w:pPr>
      <w:r>
        <w:rPr>
          <w:lang w:val="en-US" w:eastAsia="zh-CN"/>
          <w:rFonts w:hint="eastAsia"/>
        </w:rPr>
        <w:t xml:space="preserve">8</w:t>
      </w:r>
      <w:r>
        <w:t xml:space="preserve">.为学校提供本次研学的研学手册。（每个学生一本）</w:t>
      </w:r>
      <w:r/>
    </w:p>
    <w:p>
      <w:pPr>
        <w:pStyle w:val="HtmlNormal"/>
        <w:widowControl w:val="1"/>
        <w:keepNext w:val="0"/>
        <w:keepLines w:val="0"/>
        <w:suppressLineNumbers w:val="off"/>
        <w:ind w:firstLine="480" w:left="0"/>
        <w:rPr>
          <w:lang w:val="en-US" w:eastAsia="zh-CN"/>
          <w:rFonts w:hint="eastAsia"/>
        </w:rPr>
      </w:pPr>
      <w:r>
        <w:rPr>
          <w:lang w:val="en-US" w:eastAsia="zh-CN"/>
          <w:rFonts w:hint="eastAsia"/>
        </w:rPr>
        <w:t xml:space="preserve">9.要有研学日程、拓展活动方案。</w:t>
      </w:r>
      <w:r>
        <w:rPr>
          <w:lang w:val="en-US" w:eastAsia="zh-CN"/>
        </w:rPr>
      </w:r>
    </w:p>
    <w:p>
      <w:pPr>
        <w:pStyle w:val="HtmlNormal"/>
        <w:widowControl w:val="1"/>
        <w:keepNext w:val="0"/>
        <w:keepLines w:val="0"/>
        <w:suppressLineNumbers w:val="off"/>
        <w:ind w:firstLine="480" w:left="0"/>
        <w:rPr>
          <w:rStyle w:val="Strong"/>
          <w:color w:val="7eb400"/>
        </w:rPr>
      </w:pPr>
      <w:r>
        <w:rPr>
          <w:rStyle w:val="Strong"/>
          <w:color w:val="7eb400"/>
        </w:rPr>
        <w:t xml:space="preserve">（三）投标材料要求：</w:t>
      </w:r>
      <w:r/>
    </w:p>
    <w:p>
      <w:pPr>
        <w:pStyle w:val="HtmlNormal"/>
        <w:widowControl w:val="1"/>
        <w:keepNext w:val="0"/>
        <w:keepLines w:val="0"/>
        <w:suppressLineNumbers w:val="off"/>
        <w:ind w:firstLine="480" w:left="0"/>
      </w:pPr>
      <w:r>
        <w:t xml:space="preserve">参加竞标单位需提交标书，密封提交。标书须包含以下内容：</w:t>
      </w:r>
      <w:r/>
    </w:p>
    <w:p>
      <w:pPr>
        <w:pStyle w:val="HtmlNormal"/>
        <w:widowControl w:val="1"/>
        <w:keepNext w:val="0"/>
        <w:keepLines w:val="0"/>
        <w:suppressLineNumbers w:val="off"/>
        <w:ind w:firstLine="480" w:left="0"/>
      </w:pPr>
      <w:r>
        <w:t xml:space="preserve">（1）公司营业执照复印件、经营许可证复印件。</w:t>
      </w:r>
      <w:r/>
    </w:p>
    <w:p>
      <w:pPr>
        <w:pStyle w:val="HtmlNormal"/>
        <w:widowControl w:val="1"/>
        <w:keepNext w:val="0"/>
        <w:keepLines w:val="0"/>
        <w:suppressLineNumbers w:val="off"/>
        <w:ind w:firstLine="480" w:left="0"/>
      </w:pPr>
      <w:r>
        <w:t xml:space="preserve">（2）公司法定代表人身份证复印件。</w:t>
      </w:r>
      <w:r/>
    </w:p>
    <w:p>
      <w:pPr>
        <w:pStyle w:val="HtmlNormal"/>
        <w:widowControl w:val="1"/>
        <w:keepNext w:val="0"/>
        <w:keepLines w:val="0"/>
        <w:suppressLineNumbers w:val="off"/>
        <w:ind w:firstLine="480" w:left="0"/>
        <w:rPr>
          <w:lang w:eastAsia="zh-CN"/>
          <w:rFonts w:hint="eastAsia"/>
        </w:rPr>
      </w:pPr>
      <w:r>
        <w:rPr>
          <w:lang w:eastAsia="zh-CN"/>
          <w:rFonts w:hint="eastAsia"/>
        </w:rPr>
        <w:t xml:space="preserve">（</w:t>
      </w:r>
      <w:r>
        <w:rPr>
          <w:lang w:val="en-US" w:eastAsia="zh-CN"/>
          <w:rFonts w:hint="eastAsia"/>
        </w:rPr>
        <w:t xml:space="preserve">3</w:t>
      </w:r>
      <w:r>
        <w:rPr>
          <w:lang w:eastAsia="zh-CN"/>
          <w:rFonts w:hint="eastAsia"/>
        </w:rPr>
        <w:t xml:space="preserve">）</w:t>
      </w:r>
      <w:r>
        <w:rPr>
          <w:lang w:val="en-US" w:eastAsia="zh-CN"/>
          <w:rFonts w:hint="eastAsia"/>
        </w:rPr>
        <w:t xml:space="preserve">委托人</w:t>
      </w:r>
      <w:r>
        <w:t xml:space="preserve">身份证复印件</w:t>
      </w:r>
      <w:r>
        <w:rPr>
          <w:lang w:val="en-US" w:eastAsia="zh-CN"/>
          <w:rFonts w:hint="eastAsia"/>
        </w:rPr>
        <w:t xml:space="preserve">和委托书</w:t>
      </w:r>
      <w:r>
        <w:t xml:space="preserve">。</w:t>
      </w:r>
      <w:r/>
    </w:p>
    <w:p>
      <w:pPr>
        <w:pStyle w:val="HtmlNormal"/>
        <w:widowControl w:val="1"/>
        <w:keepNext w:val="0"/>
        <w:keepLines w:val="0"/>
        <w:suppressLineNumbers w:val="off"/>
        <w:ind w:firstLine="480" w:left="0"/>
      </w:pPr>
      <w:r>
        <w:t xml:space="preserve">（</w:t>
      </w:r>
      <w:r>
        <w:rPr>
          <w:lang w:val="en-US" w:eastAsia="zh-CN"/>
          <w:rFonts w:hint="eastAsia"/>
        </w:rPr>
        <w:t xml:space="preserve">4</w:t>
      </w:r>
      <w:r>
        <w:t xml:space="preserve">）责任险保单等材料复印件。</w:t>
      </w:r>
      <w:r/>
    </w:p>
    <w:p>
      <w:pPr>
        <w:pStyle w:val="HtmlNormal"/>
        <w:widowControl w:val="1"/>
        <w:keepNext w:val="0"/>
        <w:keepLines w:val="0"/>
        <w:suppressLineNumbers w:val="off"/>
        <w:ind w:firstLine="480" w:left="0"/>
      </w:pPr>
      <w:r>
        <w:t xml:space="preserve">（</w:t>
      </w:r>
      <w:r>
        <w:rPr>
          <w:lang w:val="en-US" w:eastAsia="zh-CN"/>
          <w:rFonts w:hint="eastAsia"/>
        </w:rPr>
        <w:t xml:space="preserve">5</w:t>
      </w:r>
      <w:r>
        <w:t xml:space="preserve">）研学路线方案、</w:t>
      </w:r>
      <w:r>
        <w:rPr>
          <w:lang w:val="en-US" w:eastAsia="zh-CN"/>
          <w:rFonts w:hint="eastAsia"/>
        </w:rPr>
        <w:t xml:space="preserve">拓展活动方案，</w:t>
      </w:r>
      <w:r>
        <w:t xml:space="preserve">研学点</w:t>
      </w:r>
      <w:r>
        <w:rPr>
          <w:lang w:val="en-US" w:eastAsia="zh-CN"/>
          <w:rFonts w:hint="eastAsia"/>
        </w:rPr>
        <w:t xml:space="preserve">拓展</w:t>
      </w:r>
      <w:r>
        <w:t xml:space="preserve">设计及报价</w:t>
      </w:r>
      <w:r>
        <w:rPr>
          <w:lang w:val="en-US" w:eastAsia="zh-CN"/>
          <w:rFonts w:hint="eastAsia"/>
        </w:rPr>
        <w:t xml:space="preserve">清单。</w:t>
      </w:r>
      <w:r/>
    </w:p>
    <w:p>
      <w:pPr>
        <w:pStyle w:val="HtmlNormal"/>
        <w:widowControl w:val="1"/>
        <w:keepNext w:val="0"/>
        <w:keepLines w:val="0"/>
        <w:suppressLineNumbers w:val="off"/>
        <w:ind w:firstLine="480" w:left="0"/>
        <w:rPr>
          <w:lang w:eastAsia="zh-CN"/>
          <w:rFonts w:hint="eastAsia"/>
        </w:rPr>
      </w:pPr>
      <w:r>
        <w:rPr>
          <w:lang w:eastAsia="zh-CN"/>
          <w:rFonts w:hint="eastAsia"/>
        </w:rPr>
        <w:t xml:space="preserve">（</w:t>
      </w:r>
      <w:r>
        <w:rPr>
          <w:lang w:val="en-US" w:eastAsia="zh-CN"/>
          <w:rFonts w:hint="eastAsia"/>
        </w:rPr>
        <w:t xml:space="preserve">6</w:t>
      </w:r>
      <w:r>
        <w:rPr>
          <w:lang w:eastAsia="zh-CN"/>
          <w:rFonts w:hint="eastAsia"/>
        </w:rPr>
        <w:t xml:space="preserve">）</w:t>
      </w:r>
      <w:r>
        <w:rPr>
          <w:lang w:val="en-US" w:eastAsia="zh-CN"/>
          <w:rFonts w:hint="eastAsia"/>
        </w:rPr>
        <w:t xml:space="preserve">所有需要密封的标书和报价清单均准备6份副本一并密封，如有不懂可以电话了解详情。</w:t>
      </w:r>
      <w:r>
        <w:rPr>
          <w:lang w:val="en-US" w:eastAsia="zh-CN"/>
          <w:rFonts w:eastAsia="宋体"/>
        </w:rPr>
      </w:r>
    </w:p>
    <w:p>
      <w:pPr>
        <w:pStyle w:val="HtmlNormal"/>
        <w:widowControl w:val="1"/>
        <w:keepNext w:val="0"/>
        <w:keepLines w:val="0"/>
        <w:suppressLineNumbers w:val="off"/>
        <w:ind w:firstLine="480" w:left="0"/>
      </w:pPr>
      <w:r>
        <w:t xml:space="preserve">以上所有复印件均需盖</w:t>
      </w:r>
      <w:r>
        <w:rPr>
          <w:lang w:val="en-US" w:eastAsia="zh-CN"/>
          <w:rFonts w:hint="eastAsia"/>
        </w:rPr>
        <w:t xml:space="preserve">鲜</w:t>
      </w:r>
      <w:r>
        <w:t xml:space="preserve">章密封。</w:t>
      </w:r>
      <w:r/>
    </w:p>
    <w:p>
      <w:pPr>
        <w:pStyle w:val="HtmlNormal"/>
        <w:widowControl w:val="1"/>
        <w:keepNext w:val="0"/>
        <w:keepLines w:val="0"/>
        <w:suppressLineNumbers w:val="off"/>
        <w:rPr>
          <w:rStyle w:val="Strong"/>
        </w:rPr>
      </w:pPr>
      <w:r>
        <w:rPr>
          <w:rStyle w:val="Strong"/>
        </w:rPr>
        <w:t xml:space="preserve">三、开标与评标</w:t>
      </w:r>
      <w:r/>
    </w:p>
    <w:p>
      <w:pPr>
        <w:pStyle w:val="HtmlNormal"/>
        <w:widowControl w:val="1"/>
        <w:keepNext w:val="0"/>
        <w:keepLines w:val="0"/>
        <w:wordWrap w:val="0"/>
        <w:suppressLineNumbers w:val="off"/>
        <w:ind w:firstLine="480" w:firstLineChars="200"/>
      </w:pPr>
      <w:r>
        <w:t xml:space="preserve">1.投标企业或机构须对研学线路、研学点课程精心设计，制定出符合研学课程特色的活动方案、课程内容及安全应急预案。主题文化（课程设计）、行程安排、吃行必须符合校方要求；</w:t>
      </w:r>
      <w:r/>
    </w:p>
    <w:p>
      <w:pPr>
        <w:pStyle w:val="HtmlNormal"/>
        <w:widowControl w:val="1"/>
        <w:keepNext w:val="0"/>
        <w:keepLines w:val="0"/>
        <w:wordWrap w:val="0"/>
        <w:suppressLineNumbers w:val="off"/>
        <w:ind w:firstLine="480" w:left="0"/>
      </w:pPr>
      <w:r>
        <w:t xml:space="preserve">2.</w:t>
      </w:r>
      <w:r>
        <w:rPr>
          <w:lang w:val="en-US" w:eastAsia="zh-CN"/>
          <w:rFonts w:hint="eastAsia"/>
        </w:rPr>
        <w:t xml:space="preserve">四川省长宁县职业技术学校</w:t>
      </w:r>
      <w:r>
        <w:t xml:space="preserve">成立以家长代表、教师代表以</w:t>
      </w:r>
      <w:r>
        <w:rPr>
          <w:lang w:eastAsia="zh-CN"/>
          <w:rFonts w:hint="eastAsia"/>
        </w:rPr>
        <w:t xml:space="preserve">、</w:t>
      </w:r>
      <w:r>
        <w:rPr>
          <w:lang w:val="en-US" w:eastAsia="zh-CN"/>
          <w:rFonts w:hint="eastAsia"/>
        </w:rPr>
        <w:t xml:space="preserve">学校采购小组及</w:t>
      </w:r>
      <w:r>
        <w:t xml:space="preserve">班主任代表为主要成员的评审组，结合我校招标公告相关要求，对各竞标单位的标书进行审核。</w:t>
      </w:r>
      <w:r/>
    </w:p>
    <w:p>
      <w:pPr>
        <w:pStyle w:val="HtmlNormal"/>
        <w:widowControl w:val="1"/>
        <w:keepNext w:val="0"/>
        <w:keepLines w:val="0"/>
        <w:wordWrap w:val="0"/>
        <w:suppressLineNumbers w:val="off"/>
        <w:ind w:firstLine="480" w:left="0"/>
      </w:pPr>
      <w:r>
        <w:t xml:space="preserve">投标单位应将研学方案和报价单（提供报价明细）分开密封，学校评审组将对所有的投标企业或机构进行第一轮方案筛选（研学方案），初步确定符合学校要求的投标企业或机构（3家），</w:t>
      </w:r>
      <w:r>
        <w:rPr>
          <w:lang w:val="en-US" w:eastAsia="zh-CN"/>
          <w:rFonts w:hint="eastAsia"/>
        </w:rPr>
        <w:t xml:space="preserve">密封的</w:t>
      </w:r>
      <w:r>
        <w:t xml:space="preserve">报价单</w:t>
      </w:r>
      <w:r>
        <w:rPr>
          <w:lang w:val="en-US" w:eastAsia="zh-CN"/>
          <w:rFonts w:hint="eastAsia"/>
        </w:rPr>
        <w:t xml:space="preserve">进行第一轮报价，报价不高于限高价，现场筛选合格的商家</w:t>
      </w:r>
      <w:r>
        <w:t xml:space="preserve">再进行第二轮</w:t>
      </w:r>
      <w:r>
        <w:rPr>
          <w:lang w:val="en-US" w:eastAsia="zh-CN"/>
          <w:rFonts w:hint="eastAsia"/>
        </w:rPr>
        <w:t xml:space="preserve">报价。</w:t>
      </w:r>
      <w:r>
        <w:t xml:space="preserve">评审过程最终解释权归</w:t>
      </w:r>
      <w:r>
        <w:rPr>
          <w:lang w:val="en-US" w:eastAsia="zh-CN"/>
          <w:rFonts w:hint="eastAsia"/>
        </w:rPr>
        <w:t xml:space="preserve">四川省长宁县职业技术学校</w:t>
      </w:r>
      <w:r>
        <w:t xml:space="preserve">所有。</w:t>
      </w:r>
      <w:r/>
    </w:p>
    <w:p>
      <w:pPr>
        <w:pStyle w:val="HtmlNormal"/>
        <w:widowControl w:val="1"/>
        <w:keepNext w:val="0"/>
        <w:keepLines w:val="0"/>
        <w:wordWrap w:val="0"/>
        <w:suppressLineNumbers w:val="off"/>
        <w:ind w:firstLine="480" w:left="0"/>
      </w:pPr>
      <w:r>
        <w:t xml:space="preserve">3.本次研学竞标活动原则上考虑企业信誉好、符合我校招标文件相关要求、保障程度高、操作经验丰富、行程安排科学、最低报价且合理的投标单位中标。对于低于成本价和明显高于市场价的都将作为废标处理。</w:t>
      </w:r>
      <w:r/>
    </w:p>
    <w:p>
      <w:pPr>
        <w:pStyle w:val="HtmlNormal"/>
        <w:widowControl w:val="1"/>
        <w:keepNext w:val="0"/>
        <w:keepLines w:val="0"/>
        <w:wordWrap w:val="0"/>
        <w:suppressLineNumbers w:val="off"/>
        <w:ind w:firstLine="480" w:left="0"/>
      </w:pPr>
      <w:r>
        <w:t xml:space="preserve">中标单位的研学线路及</w:t>
      </w:r>
      <w:r>
        <w:rPr>
          <w:lang w:val="en-US" w:eastAsia="zh-CN"/>
          <w:rFonts w:hint="eastAsia"/>
        </w:rPr>
        <w:t xml:space="preserve">拓展</w:t>
      </w:r>
      <w:r>
        <w:t xml:space="preserve">内容设计要与我校研学实践课程进行对接，需要调整部分内容时，以学校要求为准。</w:t>
      </w:r>
      <w:r/>
    </w:p>
    <w:p>
      <w:pPr>
        <w:pStyle w:val="HtmlNormal"/>
        <w:widowControl w:val="1"/>
        <w:keepNext w:val="0"/>
        <w:keepLines w:val="0"/>
        <w:suppressLineNumbers w:val="off"/>
        <w:rPr>
          <w:rStyle w:val="Strong"/>
        </w:rPr>
      </w:pPr>
      <w:r>
        <w:rPr>
          <w:rStyle w:val="Strong"/>
        </w:rPr>
        <w:t xml:space="preserve">四、付款方式</w:t>
      </w:r>
      <w:r/>
    </w:p>
    <w:p>
      <w:pPr>
        <w:pStyle w:val="HtmlNormal"/>
        <w:widowControl w:val="1"/>
        <w:keepNext w:val="0"/>
        <w:keepLines w:val="0"/>
        <w:suppressLineNumbers w:val="off"/>
        <w:ind w:firstLine="480" w:left="0"/>
      </w:pPr>
      <w:r>
        <w:t xml:space="preserve">中标单位在中标后需在规定时间内与学校签订合同，研学安全结束且双方对本次活动无异议，一周后付清款项。</w:t>
      </w:r>
      <w:r/>
    </w:p>
    <w:p>
      <w:pPr>
        <w:pStyle w:val="HtmlNormal"/>
        <w:widowControl w:val="1"/>
        <w:keepNext w:val="0"/>
        <w:keepLines w:val="0"/>
        <w:suppressLineNumbers w:val="off"/>
        <w:rPr>
          <w:rStyle w:val="Strong"/>
        </w:rPr>
      </w:pPr>
      <w:r>
        <w:rPr>
          <w:rStyle w:val="Strong"/>
        </w:rPr>
        <w:t xml:space="preserve">五、研学质量及要求</w:t>
      </w:r>
      <w:r/>
    </w:p>
    <w:p>
      <w:pPr>
        <w:pStyle w:val="HtmlNormal"/>
        <w:widowControl w:val="1"/>
        <w:keepNext w:val="0"/>
        <w:keepLines w:val="0"/>
        <w:suppressLineNumbers w:val="off"/>
        <w:ind w:firstLine="480" w:left="0"/>
      </w:pPr>
      <w:r>
        <w:t xml:space="preserve">中标单位要严格按照招标公告的要求和投标文件的承诺履行义务，若中标人未能按规定的要求执行，由此导致的一切后果由中标人负全责。若中标单位负责的本次研学活动发生投诉（经调查属实）或安全事故，我校将扣除此次研学费用，并取消今后参加招标资格。</w:t>
      </w:r>
      <w:r/>
    </w:p>
    <w:p>
      <w:pPr>
        <w:pStyle w:val="HtmlNormal"/>
        <w:widowControl w:val="1"/>
        <w:keepNext w:val="0"/>
        <w:keepLines w:val="0"/>
        <w:suppressLineNumbers w:val="off"/>
        <w:ind w:firstLine="480" w:left="0"/>
      </w:pPr>
      <w:r>
        <w:t xml:space="preserve">学校将对</w:t>
      </w:r>
      <w:r>
        <w:rPr>
          <w:lang w:val="en-US" w:eastAsia="zh-CN"/>
          <w:rFonts w:hint="eastAsia"/>
        </w:rPr>
        <w:t xml:space="preserve">综合部</w:t>
      </w:r>
      <w:r>
        <w:t xml:space="preserve">研学课程实施的效果开展满意度调查（线路、</w:t>
      </w:r>
      <w:r>
        <w:rPr>
          <w:lang w:val="en-US" w:eastAsia="zh-CN"/>
          <w:rFonts w:hint="eastAsia"/>
        </w:rPr>
        <w:t xml:space="preserve">拓展</w:t>
      </w:r>
      <w:r>
        <w:t xml:space="preserve">内容、服务）。满意度调查低于60%的投标单位将取消今后参加竞标的资格。</w:t>
      </w:r>
      <w:r/>
    </w:p>
    <w:p>
      <w:pPr>
        <w:pStyle w:val="HtmlNormal"/>
        <w:widowControl w:val="1"/>
        <w:keepNext w:val="0"/>
        <w:keepLines w:val="0"/>
        <w:suppressLineNumbers w:val="off"/>
        <w:rPr>
          <w:rStyle w:val="Strong"/>
        </w:rPr>
      </w:pPr>
      <w:r>
        <w:rPr>
          <w:rStyle w:val="Strong"/>
        </w:rPr>
        <w:t xml:space="preserve">六、投标书递交</w:t>
      </w:r>
      <w:r/>
    </w:p>
    <w:p>
      <w:pPr>
        <w:pStyle w:val="HtmlNormal"/>
        <w:widowControl w:val="1"/>
        <w:keepNext w:val="0"/>
        <w:keepLines w:val="0"/>
        <w:suppressLineNumbers w:val="off"/>
        <w:ind w:firstLine="480" w:left="0"/>
      </w:pPr>
      <w:r>
        <w:t xml:space="preserve">1.投标时间：</w:t>
      </w:r>
      <w:r>
        <w:rPr>
          <w:rStyle w:val="Strong"/>
          <w:color w:val="7eb400"/>
        </w:rPr>
        <w:t xml:space="preserve">自发布公告之日起至2025年4月</w:t>
      </w:r>
      <w:r>
        <w:rPr>
          <w:rStyle w:val="Strong"/>
          <w:color w:val="7eb400"/>
          <w:lang w:val="en-US" w:eastAsia="zh-CN"/>
          <w:rFonts w:hint="eastAsia"/>
        </w:rPr>
        <w:t xml:space="preserve">14</w:t>
      </w:r>
      <w:r>
        <w:rPr>
          <w:rStyle w:val="Strong"/>
          <w:color w:val="7eb400"/>
        </w:rPr>
        <w:t xml:space="preserve">日17:00止，</w:t>
      </w:r>
      <w:r>
        <w:t xml:space="preserve">逾时视为废标。</w:t>
      </w:r>
      <w:r/>
    </w:p>
    <w:p>
      <w:pPr>
        <w:pStyle w:val="HtmlNormal"/>
        <w:widowControl w:val="1"/>
        <w:keepNext w:val="0"/>
        <w:keepLines w:val="0"/>
        <w:wordWrap w:val="0"/>
        <w:suppressLineNumbers w:val="off"/>
        <w:ind w:firstLine="480" w:left="0"/>
      </w:pPr>
      <w:r>
        <w:t xml:space="preserve">2.投标地点：四川省</w:t>
      </w:r>
      <w:r>
        <w:rPr>
          <w:lang w:val="en-US" w:eastAsia="zh-CN"/>
          <w:rFonts w:hint="eastAsia"/>
        </w:rPr>
        <w:t xml:space="preserve">长宁县职业技术学校本部</w:t>
      </w:r>
      <w:r>
        <w:t xml:space="preserve">（</w:t>
      </w:r>
      <w:r>
        <w:rPr>
          <w:u w:val="single"/>
          <w:color w:val="000000"/>
          <w:sz w:val="22"/>
          <w:lang w:val="en-US" w:eastAsia="zh-CN"/>
          <w:szCs w:val="22"/>
          <w:rFonts w:ascii="宋体" w:hAnsi="宋体" w:eastAsia="宋体" w:hint="eastAsia"/>
        </w:rPr>
        <w:t xml:space="preserve">长宁县长宁镇竹大道一段1号</w:t>
      </w:r>
      <w:r>
        <w:rPr>
          <w:lang w:val="en-US" w:eastAsia="zh-CN"/>
          <w:rFonts w:hint="eastAsia"/>
        </w:rPr>
        <w:t xml:space="preserve"> </w:t>
      </w:r>
      <w:r>
        <w:t xml:space="preserve">）门卫处，请参加竞标的单位把标书密封提交（注明投标人</w:t>
      </w:r>
      <w:r>
        <w:rPr>
          <w:lang w:val="en-US" w:eastAsia="zh-CN"/>
          <w:rFonts w:hint="eastAsia"/>
        </w:rPr>
        <w:t xml:space="preserve">公司名称和</w:t>
      </w:r>
      <w:r>
        <w:t xml:space="preserve">联系电话）。</w:t>
      </w:r>
      <w:r/>
    </w:p>
    <w:p>
      <w:pPr>
        <w:pStyle w:val="HtmlNormal"/>
        <w:widowControl w:val="1"/>
        <w:keepNext w:val="0"/>
        <w:keepLines w:val="0"/>
        <w:suppressLineNumbers w:val="off"/>
        <w:ind w:firstLine="480" w:left="0"/>
      </w:pPr>
      <w:r>
        <w:t xml:space="preserve">3.开标时间：</w:t>
      </w:r>
      <w:r>
        <w:rPr>
          <w:rStyle w:val="Strong"/>
          <w:color w:val="7eb400"/>
        </w:rPr>
        <w:t xml:space="preserve">2025年4月</w:t>
      </w:r>
      <w:r>
        <w:rPr>
          <w:rStyle w:val="Strong"/>
          <w:color w:val="7eb400"/>
          <w:lang w:val="en-US" w:eastAsia="zh-CN"/>
          <w:rFonts w:hint="eastAsia"/>
        </w:rPr>
        <w:t xml:space="preserve">15</w:t>
      </w:r>
      <w:r>
        <w:rPr>
          <w:rStyle w:val="Strong"/>
          <w:color w:val="7eb400"/>
        </w:rPr>
        <w:t xml:space="preserve">日</w:t>
      </w:r>
      <w:r>
        <w:rPr>
          <w:rStyle w:val="Strong"/>
          <w:color w:val="7eb400"/>
          <w:lang w:val="en-US" w:eastAsia="zh-CN"/>
          <w:rFonts w:hint="eastAsia"/>
        </w:rPr>
        <w:t xml:space="preserve">上午10</w:t>
      </w:r>
      <w:r>
        <w:rPr>
          <w:rStyle w:val="Strong"/>
          <w:color w:val="7eb400"/>
        </w:rPr>
        <w:t xml:space="preserve">:00开标 </w:t>
      </w:r>
      <w:r/>
    </w:p>
    <w:p>
      <w:pPr>
        <w:pStyle w:val="HtmlNormal"/>
        <w:widowControl w:val="1"/>
        <w:keepNext w:val="0"/>
        <w:keepLines w:val="0"/>
        <w:suppressLineNumbers w:val="off"/>
        <w:ind w:firstLine="480" w:left="0"/>
      </w:pPr>
      <w:r>
        <w:t xml:space="preserve">地点：</w:t>
      </w:r>
      <w:r>
        <w:rPr>
          <w:rStyle w:val="Strong"/>
          <w:color w:val="7eb400"/>
          <w:rFonts w:ascii="Times New Roman" w:hAnsi="Times New Roman" w:eastAsia="宋体"/>
        </w:rPr>
        <w:t xml:space="preserve">四川省</w:t>
      </w:r>
      <w:r>
        <w:rPr>
          <w:rStyle w:val="Strong"/>
          <w:color w:val="7eb400"/>
          <w:lang w:val="en-US" w:eastAsia="zh-CN"/>
          <w:rFonts w:ascii="Times New Roman" w:hAnsi="Times New Roman" w:eastAsia="宋体" w:hint="eastAsia"/>
        </w:rPr>
        <w:t xml:space="preserve">长宁县职业技术学校本部厚德楼4楼明德厅</w:t>
      </w:r>
      <w:r>
        <w:rPr>
          <w:rStyle w:val="Strong"/>
          <w:color w:val="7eb400"/>
          <w:rFonts w:ascii="Times New Roman" w:hAnsi="Times New Roman" w:eastAsia="宋体"/>
        </w:rPr>
        <w:t xml:space="preserve">会议室</w:t>
      </w:r>
      <w:r/>
    </w:p>
    <w:p>
      <w:pPr>
        <w:pStyle w:val="HtmlNormal"/>
        <w:widowControl w:val="1"/>
        <w:keepNext w:val="0"/>
        <w:keepLines w:val="0"/>
        <w:wordWrap w:val="0"/>
        <w:suppressLineNumbers w:val="off"/>
        <w:ind w:firstLine="480" w:left="0"/>
      </w:pPr>
      <w:r>
        <w:t xml:space="preserve">联系人：</w:t>
      </w:r>
      <w:r>
        <w:rPr>
          <w:lang w:val="en-US" w:eastAsia="zh-CN"/>
          <w:rFonts w:hint="eastAsia"/>
        </w:rPr>
        <w:t xml:space="preserve">李</w:t>
      </w:r>
      <w:r>
        <w:t xml:space="preserve">老师</w:t>
      </w:r>
      <w:r/>
    </w:p>
    <w:p>
      <w:pPr>
        <w:pStyle w:val="HtmlNormal"/>
        <w:widowControl w:val="1"/>
        <w:keepNext w:val="0"/>
        <w:keepLines w:val="0"/>
        <w:wordWrap w:val="0"/>
        <w:suppressLineNumbers w:val="off"/>
        <w:ind w:firstLine="480" w:left="0"/>
      </w:pPr>
      <w:r>
        <w:t xml:space="preserve">联系电话：</w:t>
      </w:r>
      <w:r>
        <w:rPr>
          <w:lang w:val="en-US" w:eastAsia="zh-CN"/>
          <w:rFonts w:hint="eastAsia"/>
        </w:rPr>
        <w:t xml:space="preserve">15283646010</w:t>
      </w:r>
      <w:r>
        <w:t xml:space="preserve">（上午8:30-11；00，下午：14:30-17:00）</w:t>
      </w:r>
      <w:r/>
    </w:p>
    <w:p>
      <w:pPr>
        <w:pStyle w:val="HtmlNormal"/>
        <w:widowControl w:val="1"/>
        <w:keepNext w:val="0"/>
        <w:keepLines w:val="0"/>
        <w:suppressLineNumbers w:val="off"/>
        <w:rPr>
          <w:lang w:val="en-US" w:eastAsia="zh-CN"/>
          <w:rFonts w:hint="eastAsia"/>
        </w:rPr>
      </w:pPr>
      <w:r>
        <w:rPr>
          <w:lang w:val="en-US" w:eastAsia="zh-CN"/>
          <w:rFonts w:hint="eastAsia"/>
        </w:rPr>
        <w:t xml:space="preserve">附件：</w:t>
      </w:r>
      <w:r>
        <w:rPr>
          <w:i w:val="0"/>
          <w:u w:val="none"/>
          <w:color w:val="000000"/>
          <w:sz w:val="21"/>
          <w:lang w:val="en-US" w:eastAsia="zh-CN" w:bidi="ar"/>
          <w:szCs w:val="21"/>
          <w:kern w:val="0"/>
          <w:iCs w:val="0"/>
          <w:rFonts w:ascii="宋体" w:hAnsi="宋体" w:eastAsia="宋体"/>
        </w:rPr>
        <w:t xml:space="preserve">研学项目及费用明细</w:t>
      </w:r>
      <w:r>
        <w:rPr>
          <w:i w:val="0"/>
          <w:u w:val="none"/>
          <w:color w:val="000000"/>
          <w:sz w:val="21"/>
          <w:lang w:val="en-US" w:eastAsia="zh-CN" w:bidi="ar"/>
          <w:szCs w:val="21"/>
          <w:kern w:val="0"/>
          <w:iCs w:val="0"/>
          <w:rFonts w:ascii="宋体" w:hAnsi="宋体" w:eastAsia="宋体" w:hint="eastAsia"/>
        </w:rPr>
        <w:t xml:space="preserve">报价单</w:t>
      </w:r>
      <w:r>
        <w:rPr>
          <w:lang w:val="en-US" w:eastAsia="zh-CN"/>
          <w:rFonts w:eastAsia="宋体"/>
        </w:rPr>
      </w:r>
    </w:p>
    <w:tbl>
      <w:tblPr>
        <w:tblStyle w:val="Normal"/>
        <w:tblW w:w="8880" w:type="dxa"/>
        <w:tblInd w:type="dxa" w:w="-15.000000"/>
        <w:tblLayout w:type="autofi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
      <w:tblGrid>
        <w:gridCol w:w="1215.000000"/>
        <w:gridCol w:w="3850.000000"/>
        <w:gridCol w:w="1573.000000"/>
        <w:gridCol w:w="2242.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8894" w:type="dxa"/>
            <w:gridSpan w:val="4"/>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研学项目及费用明细</w:t>
            </w:r>
            <w:r>
              <w:rPr>
                <w:i w:val="0"/>
                <w:u w:val="none"/>
                <w:color w:val="000000"/>
                <w:sz w:val="21"/>
                <w:szCs w:val="21"/>
                <w:iCs w:val="0"/>
                <w:rFonts w:ascii="宋体" w:hAnsi="宋体" w:eastAsia="宋体"/>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项目名称</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项目内容</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单价（元/人）</w:t>
            </w:r>
            <w:r>
              <w:rPr>
                <w:i w:val="0"/>
                <w:u w:val="none"/>
                <w:color w:val="000000"/>
                <w:sz w:val="21"/>
                <w:szCs w:val="21"/>
                <w:iCs w:val="0"/>
                <w:rFonts w:ascii="宋体" w:hAnsi="宋体" w:eastAsia="宋体"/>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备注</w:t>
            </w:r>
            <w:r>
              <w:rPr>
                <w:i w:val="0"/>
                <w:u w:val="none"/>
                <w:color w:val="000000"/>
                <w:sz w:val="21"/>
                <w:szCs w:val="21"/>
                <w:iCs w:val="0"/>
                <w:rFonts w:ascii="宋体" w:hAnsi="宋体" w:eastAsia="宋体"/>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交通</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例：按每车</w:t>
            </w:r>
            <w:r>
              <w:rPr>
                <w:rStyle w:val="UserStyle_0"/>
                <w:lang w:val="en-US" w:eastAsia="zh-CN" w:bidi="ar"/>
                <w:bdr w:val="none" w:color="auto" w:sz="0" w:space="0"/>
              </w:rPr>
              <w:t xml:space="preserve">45</w:t>
            </w:r>
            <w:r>
              <w:rPr>
                <w:rStyle w:val="UserStyle_1"/>
                <w:lang w:val="en-US" w:eastAsia="zh-CN" w:bidi="ar"/>
                <w:bdr w:val="none" w:color="auto" w:sz="0" w:space="0"/>
              </w:rPr>
              <w:t xml:space="preserve">人预估</w:t>
            </w:r>
            <w:r>
              <w:rPr>
                <w:i w:val="0"/>
                <w:u w:val="none"/>
                <w:color w:val="000000"/>
                <w:sz w:val="21"/>
                <w:szCs w:val="21"/>
                <w:iCs w:val="0"/>
                <w:rFonts w:ascii="宋体" w:hAnsi="宋体" w:eastAsia="宋体"/>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0" w:hRule="atLeast"/>
        </w:trPr>
        <w:tc>
          <w:tcPr>
            <w:tcW w:w="1217" w:type="dxa"/>
            <w:vAlign w:val="top"/>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用餐</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正规研学餐厅用餐，参考菜单如下：</w:t>
            </w:r>
            <w:r>
              <w:rPr>
                <w:i w:val="0"/>
                <w:u w:val="none"/>
                <w:color w:val="000000"/>
                <w:sz w:val="21"/>
                <w:szCs w:val="21"/>
                <w:iCs w:val="0"/>
                <w:rFonts w:ascii="宋体" w:hAnsi="宋体" w:eastAsia="宋体"/>
              </w:rPr>
            </w:r>
          </w:p>
        </w:tc>
        <w:tc>
          <w:tcPr>
            <w:tcW w:w="1575" w:type="dxa"/>
            <w:vAlign w:val="top"/>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top"/>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例：10</w:t>
            </w:r>
            <w:r>
              <w:rPr>
                <w:rStyle w:val="UserStyle_1"/>
                <w:lang w:val="en-US" w:eastAsia="zh-CN" w:bidi="ar"/>
                <w:bdr w:val="none" w:color="auto" w:sz="0" w:space="0"/>
              </w:rPr>
              <w:t xml:space="preserve">人</w:t>
            </w:r>
            <w:r>
              <w:rPr>
                <w:rStyle w:val="UserStyle_0"/>
                <w:lang w:val="en-US" w:eastAsia="zh-CN" w:bidi="ar"/>
                <w:bdr w:val="none" w:color="auto" w:sz="0" w:space="0"/>
              </w:rPr>
              <w:t xml:space="preserve">1</w:t>
            </w:r>
            <w:r>
              <w:rPr>
                <w:rStyle w:val="UserStyle_1"/>
                <w:lang w:val="en-US" w:eastAsia="zh-CN" w:bidi="ar"/>
                <w:bdr w:val="none" w:color="auto" w:sz="0" w:space="0"/>
              </w:rPr>
              <w:t xml:space="preserve">桌</w:t>
            </w:r>
            <w:r>
              <w:br/>
              <w:rPr>
                <w:rStyle w:val="UserStyle_2"/>
                <w:lang w:val="en-US" w:eastAsia="zh-CN" w:bidi="ar"/>
                <w:bdr w:val="none" w:color="auto" w:sz="0" w:space="0"/>
              </w:rPr>
            </w:r>
            <w:r>
              <w:rPr>
                <w:rStyle w:val="UserStyle_0"/>
                <w:lang w:val="en-US" w:eastAsia="zh-CN" w:bidi="ar"/>
                <w:bdr w:val="none" w:color="auto" w:sz="0" w:space="0"/>
              </w:rPr>
              <w:t xml:space="preserve">6</w:t>
            </w:r>
            <w:r>
              <w:rPr>
                <w:rStyle w:val="UserStyle_1"/>
                <w:lang w:val="en-US" w:eastAsia="zh-CN" w:bidi="ar"/>
                <w:bdr w:val="none" w:color="auto" w:sz="0" w:space="0"/>
              </w:rPr>
              <w:t xml:space="preserve">荤</w:t>
            </w:r>
            <w:r>
              <w:rPr>
                <w:rStyle w:val="UserStyle_0"/>
                <w:lang w:val="en-US" w:eastAsia="zh-CN" w:bidi="ar"/>
                <w:bdr w:val="none" w:color="auto" w:sz="0" w:space="0"/>
              </w:rPr>
              <w:t xml:space="preserve">4</w:t>
            </w:r>
            <w:r>
              <w:rPr>
                <w:rStyle w:val="UserStyle_1"/>
                <w:lang w:val="en-US" w:eastAsia="zh-CN" w:bidi="ar"/>
                <w:bdr w:val="none" w:color="auto" w:sz="0" w:space="0"/>
              </w:rPr>
              <w:t xml:space="preserve">素</w:t>
            </w:r>
            <w:r>
              <w:rPr>
                <w:rStyle w:val="UserStyle_0"/>
                <w:lang w:val="en-US" w:eastAsia="zh-CN" w:bidi="ar"/>
                <w:bdr w:val="none" w:color="auto" w:sz="0" w:space="0"/>
              </w:rPr>
              <w:t xml:space="preserve">1</w:t>
            </w:r>
            <w:r>
              <w:rPr>
                <w:rStyle w:val="UserStyle_1"/>
                <w:lang w:val="en-US" w:eastAsia="zh-CN" w:bidi="ar"/>
                <w:bdr w:val="none" w:color="auto" w:sz="0" w:space="0"/>
              </w:rPr>
              <w:t xml:space="preserve">小吃</w:t>
            </w:r>
            <w:r>
              <w:rPr>
                <w:rStyle w:val="UserStyle_0"/>
                <w:lang w:val="en-US" w:eastAsia="zh-CN" w:bidi="ar"/>
                <w:bdr w:val="none" w:color="auto" w:sz="0" w:space="0"/>
              </w:rPr>
              <w:t xml:space="preserve">1</w:t>
            </w:r>
            <w:r>
              <w:rPr>
                <w:rStyle w:val="UserStyle_1"/>
                <w:lang w:val="en-US" w:eastAsia="zh-CN" w:bidi="ar"/>
                <w:bdr w:val="none" w:color="auto" w:sz="0" w:space="0"/>
              </w:rPr>
              <w:t xml:space="preserve">汤，保证质量及分量</w:t>
            </w:r>
            <w:r>
              <w:rPr>
                <w:i w:val="0"/>
                <w:u w:val="none"/>
                <w:color w:val="000000"/>
                <w:sz w:val="21"/>
                <w:szCs w:val="21"/>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5"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门票</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导游</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例：学校起止优秀导游全程服务、氛围调动及讲解</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5"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保险</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rStyle w:val="UserStyle_0"/>
                <w:lang w:val="en-US" w:eastAsia="zh-CN" w:bidi="ar"/>
                <w:bdr w:val="none" w:color="auto" w:sz="0" w:space="0"/>
              </w:rPr>
            </w:pPr>
            <w:r>
              <w:rPr>
                <w:rStyle w:val="UserStyle_0"/>
                <w:lang w:val="en-US" w:eastAsia="zh-CN" w:bidi="ar"/>
                <w:bdr w:val="none" w:color="auto" w:sz="0" w:space="0"/>
              </w:rPr>
              <w:t xml:space="preserve">800</w:t>
            </w:r>
            <w:r>
              <w:rPr>
                <w:rStyle w:val="UserStyle_1"/>
                <w:lang w:val="en-US" w:eastAsia="zh-CN" w:bidi="ar"/>
                <w:bdr w:val="none" w:color="auto" w:sz="0" w:space="0"/>
              </w:rPr>
              <w:t xml:space="preserve">万旅行社责任险</w:t>
            </w:r>
            <w:r>
              <w:br/>
              <w:rPr>
                <w:rStyle w:val="UserStyle_2"/>
                <w:lang w:val="en-US" w:eastAsia="zh-CN" w:bidi="ar"/>
                <w:bdr w:val="none" w:color="auto" w:sz="0" w:space="0"/>
              </w:rPr>
            </w:r>
            <w:r>
              <w:rPr>
                <w:rStyle w:val="UserStyle_0"/>
                <w:lang w:val="en-US" w:eastAsia="zh-CN" w:bidi="ar"/>
                <w:bdr w:val="none" w:color="auto" w:sz="0" w:space="0"/>
              </w:rPr>
              <w:t xml:space="preserve">50</w:t>
            </w:r>
            <w:r>
              <w:rPr>
                <w:rStyle w:val="UserStyle_1"/>
                <w:lang w:val="en-US" w:eastAsia="zh-CN" w:bidi="ar"/>
                <w:bdr w:val="none" w:color="auto" w:sz="0" w:space="0"/>
              </w:rPr>
              <w:t xml:space="preserve">万／人研学专用意外险（含牙险）</w:t>
            </w:r>
            <w:r>
              <w:rPr>
                <w:i w:val="0"/>
                <w:u w:val="none"/>
                <w:color w:val="000000"/>
                <w:sz w:val="22"/>
                <w:szCs w:val="22"/>
                <w:iCs w:val="0"/>
                <w:rFonts w:ascii="宋体" w:hAnsi="宋体" w:eastAsia="宋体" w:hint="eastAsia"/>
              </w:rPr>
            </w:r>
          </w:p>
        </w:tc>
        <w:tc>
          <w:tcPr>
            <w:tcW w:w="1575" w:type="dxa"/>
            <w:vAlign w:val="center"/>
            <w:textDirection w:val="lrTb"/>
          </w:tcPr>
          <w:p>
            <w:pPr>
              <w:pStyle w:val="Normal"/>
              <w:widowControl w:val="1"/>
              <w:keepNext w:val="0"/>
              <w:keepLines w:val="0"/>
              <w:jc w:val="center"/>
              <w:suppressLineNumbers w:val="off"/>
              <w:rPr>
                <w:rStyle w:val="UserStyle_0"/>
                <w:lang w:val="en-US" w:eastAsia="zh-CN" w:bidi="ar"/>
                <w:bdr w:val="none" w:color="auto" w:sz="0" w:space="0"/>
              </w:rPr>
            </w:pPr>
            <w:r>
              <w:rPr>
                <w:rStyle w:val="UserStyle_0"/>
                <w:lang w:val="en-US" w:eastAsia="zh-CN" w:bidi="ar"/>
                <w:bdr w:val="none" w:color="auto" w:sz="0" w:space="0"/>
              </w:rPr>
              <w:t xml:space="preserve">20</w:t>
            </w:r>
            <w:r>
              <w:rPr>
                <w:rStyle w:val="UserStyle_1"/>
                <w:lang w:val="en-US" w:eastAsia="zh-CN" w:bidi="ar"/>
                <w:bdr w:val="none" w:color="auto" w:sz="0" w:space="0"/>
              </w:rPr>
              <w:t xml:space="preserve">元</w:t>
            </w:r>
            <w:r>
              <w:rPr>
                <w:rStyle w:val="UserStyle_0"/>
                <w:lang w:val="en-US" w:eastAsia="zh-CN" w:bidi="ar"/>
                <w:bdr w:val="none" w:color="auto" w:sz="0" w:space="0"/>
              </w:rPr>
              <w:t xml:space="preserve">／</w:t>
            </w:r>
            <w:r>
              <w:rPr>
                <w:rStyle w:val="UserStyle_1"/>
                <w:lang w:val="en-US" w:eastAsia="zh-CN" w:bidi="ar"/>
                <w:bdr w:val="none" w:color="auto" w:sz="0" w:space="0"/>
              </w:rPr>
              <w:t xml:space="preserve">人</w:t>
            </w:r>
            <w:r>
              <w:rPr>
                <w:i w:val="0"/>
                <w:u w:val="none"/>
                <w:color w:val="000000"/>
                <w:sz w:val="22"/>
                <w:szCs w:val="22"/>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rStyle w:val="UserStyle_1"/>
                <w:lang w:val="en-US" w:eastAsia="zh-CN" w:bidi="ar"/>
                <w:bdr w:val="none" w:color="auto" w:sz="0" w:space="0"/>
              </w:rPr>
            </w:pPr>
            <w:r>
              <w:rPr>
                <w:rStyle w:val="UserStyle_1"/>
                <w:lang w:val="en-US" w:eastAsia="zh-CN" w:bidi="ar"/>
                <w:bdr w:val="none" w:color="auto" w:sz="0" w:space="0"/>
              </w:rPr>
              <w:t xml:space="preserve">执行游客旅游四川</w:t>
            </w:r>
            <w:r>
              <w:br/>
              <w:rPr>
                <w:rStyle w:val="UserStyle_2"/>
                <w:lang w:val="en-US" w:eastAsia="zh-CN" w:bidi="ar"/>
                <w:bdr w:val="none" w:color="auto" w:sz="0" w:space="0"/>
              </w:rPr>
            </w:r>
            <w:r>
              <w:rPr>
                <w:rStyle w:val="UserStyle_1"/>
                <w:lang w:val="en-US" w:eastAsia="zh-CN" w:bidi="ar"/>
                <w:bdr w:val="none" w:color="auto" w:sz="0" w:space="0"/>
              </w:rPr>
              <w:t xml:space="preserve">最高保险标准</w:t>
            </w:r>
            <w:r>
              <w:rPr>
                <w:i w:val="0"/>
                <w:u w:val="none"/>
                <w:color w:val="000000"/>
                <w:sz w:val="22"/>
                <w:szCs w:val="22"/>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帽子</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饮用水</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5" w:hRule="atLeast"/>
        </w:trPr>
        <w:tc>
          <w:tcPr>
            <w:tcW w:w="1217" w:type="dxa"/>
            <w:vAlign w:val="top"/>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拓展活动</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top"/>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top"/>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其他</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服务费</w:t>
            </w:r>
            <w:r>
              <w:rPr>
                <w:i w:val="0"/>
                <w:u w:val="none"/>
                <w:color w:val="000000"/>
                <w:sz w:val="21"/>
                <w:szCs w:val="21"/>
                <w:iCs w:val="0"/>
                <w:rFonts w:ascii="宋体" w:hAnsi="宋体" w:eastAsia="宋体"/>
              </w:rPr>
            </w:r>
          </w:p>
        </w:tc>
        <w:tc>
          <w:tcPr>
            <w:tcW w:w="385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c>
          <w:tcPr>
            <w:tcW w:w="157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c>
          <w:tcPr>
            <w:tcW w:w="2245"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hint="eastAsia"/>
              </w:rPr>
            </w:pPr>
            <w:r>
              <w:rPr>
                <w:i w:val="0"/>
                <w:u w:val="none"/>
                <w:color w:val="000000"/>
                <w:sz w:val="21"/>
                <w:lang w:val="en-US" w:eastAsia="zh-CN" w:bidi="ar"/>
                <w:szCs w:val="21"/>
                <w:kern w:val="0"/>
                <w:iCs w:val="0"/>
                <w:bdr w:val="none" w:color="auto" w:sz="0" w:space="0"/>
                <w:rFonts w:ascii="宋体" w:hAnsi="宋体" w:eastAsia="宋体" w:hint="eastAsia"/>
              </w:rPr>
              <w:t xml:space="preserve"> </w:t>
            </w:r>
            <w:r>
              <w:rPr>
                <w:i w:val="0"/>
                <w:u w:val="none"/>
                <w:color w:val="000000"/>
                <w:sz w:val="21"/>
                <w:szCs w:val="21"/>
                <w:iCs w:val="0"/>
                <w:rFonts w:ascii="宋体" w:hAnsi="宋体" w:eastAsia="宋体" w:hint="eastAsia"/>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17" w:type="dxa"/>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费用合计</w:t>
            </w:r>
            <w:r>
              <w:rPr>
                <w:i w:val="0"/>
                <w:u w:val="none"/>
                <w:color w:val="000000"/>
                <w:sz w:val="21"/>
                <w:szCs w:val="21"/>
                <w:iCs w:val="0"/>
                <w:rFonts w:ascii="宋体" w:hAnsi="宋体" w:eastAsia="宋体"/>
              </w:rPr>
            </w:r>
          </w:p>
        </w:tc>
        <w:tc>
          <w:tcPr>
            <w:tcW w:w="7677" w:type="dxa"/>
            <w:gridSpan w:val="3"/>
            <w:vAlign w:val="center"/>
            <w:textDirection w:val="lrTb"/>
          </w:tcPr>
          <w:p>
            <w:pPr>
              <w:pStyle w:val="Normal"/>
              <w:widowControl w:val="1"/>
              <w:keepNext w:val="0"/>
              <w:keepLines w:val="0"/>
              <w:jc w:val="center"/>
              <w:suppressLineNumbers w:val="off"/>
              <w:rPr>
                <w:i w:val="0"/>
                <w:u w:val="none"/>
                <w:color w:val="000000"/>
                <w:sz w:val="21"/>
                <w:lang w:val="en-US" w:eastAsia="zh-CN" w:bidi="ar"/>
                <w:szCs w:val="21"/>
                <w:kern w:val="0"/>
                <w:iCs w:val="0"/>
                <w:bdr w:val="none" w:color="auto" w:sz="0" w:space="0"/>
                <w:rFonts w:ascii="宋体" w:hAnsi="宋体" w:eastAsia="宋体"/>
              </w:rPr>
            </w:pPr>
            <w:r>
              <w:rPr>
                <w:i w:val="0"/>
                <w:u w:val="none"/>
                <w:color w:val="000000"/>
                <w:sz w:val="21"/>
                <w:lang w:val="en-US" w:eastAsia="zh-CN" w:bidi="ar"/>
                <w:szCs w:val="21"/>
                <w:kern w:val="0"/>
                <w:iCs w:val="0"/>
                <w:bdr w:val="none" w:color="auto" w:sz="0" w:space="0"/>
                <w:rFonts w:ascii="宋体" w:hAnsi="宋体" w:eastAsia="宋体"/>
              </w:rPr>
              <w:t xml:space="preserve"> </w:t>
            </w:r>
            <w:r>
              <w:rPr>
                <w:i w:val="0"/>
                <w:u w:val="none"/>
                <w:color w:val="000000"/>
                <w:sz w:val="21"/>
                <w:szCs w:val="21"/>
                <w:iCs w:val="0"/>
                <w:rFonts w:ascii="宋体" w:hAnsi="宋体" w:eastAsia="宋体"/>
              </w:rPr>
            </w:r>
          </w:p>
        </w:tc>
      </w:tr>
    </w:tbl>
    <w:p>
      <w:pPr>
        <w:pStyle w:val="Normal"/>
      </w:pPr>
      <w:r/>
    </w:p>
    <w:p>
      <w:pPr>
        <w:pStyle w:val="Normal"/>
      </w:pPr>
      <w:r/>
    </w:p>
    <w:p>
      <w:pPr>
        <w:pStyle w:val="HtmlNormal"/>
        <w:widowControl w:val="1"/>
        <w:keepNext w:val="0"/>
        <w:keepLines w:val="0"/>
        <w:suppressLineNumbers w:val="off"/>
        <w:rPr>
          <w:rStyle w:val="Strong"/>
        </w:rPr>
      </w:pPr>
      <w:r>
        <w:rPr>
          <w:rStyle w:val="Strong"/>
        </w:rPr>
        <w:t xml:space="preserve">此次招标事宜最终解释权</w:t>
      </w:r>
      <w:r>
        <w:rPr>
          <w:rStyle w:val="Strong"/>
          <w:rFonts w:ascii="Times New Roman" w:hAnsi="Times New Roman" w:eastAsia="宋体"/>
        </w:rPr>
        <w:t xml:space="preserve">归四川省</w:t>
      </w:r>
      <w:r>
        <w:rPr>
          <w:rStyle w:val="Strong"/>
          <w:lang w:val="en-US" w:eastAsia="zh-CN"/>
          <w:rFonts w:ascii="Times New Roman" w:hAnsi="Times New Roman" w:eastAsia="宋体" w:hint="eastAsia"/>
        </w:rPr>
        <w:t xml:space="preserve">长宁县职业技术学校</w:t>
      </w:r>
      <w:r/>
    </w:p>
    <w:p>
      <w:pPr>
        <w:pStyle w:val="HtmlNormal"/>
        <w:widowControl w:val="1"/>
        <w:keepNext w:val="0"/>
        <w:keepLines w:val="0"/>
        <w:jc w:val="start"/>
        <w:suppressLineNumbers w:val="off"/>
        <w:ind w:firstLine="5301" w:firstLineChars="2200"/>
        <w:rPr>
          <w:rStyle w:val="Strong"/>
          <w:rFonts w:ascii="Times New Roman" w:hAnsi="Times New Roman" w:eastAsia="宋体"/>
        </w:rPr>
      </w:pPr>
      <w:r>
        <w:rPr>
          <w:rStyle w:val="Strong"/>
          <w:rFonts w:ascii="Times New Roman" w:hAnsi="Times New Roman" w:eastAsia="宋体"/>
        </w:rPr>
        <w:t xml:space="preserve">四川省</w:t>
      </w:r>
      <w:r>
        <w:rPr>
          <w:rStyle w:val="Strong"/>
          <w:lang w:val="en-US" w:eastAsia="zh-CN"/>
          <w:rFonts w:ascii="Times New Roman" w:hAnsi="Times New Roman" w:eastAsia="宋体" w:hint="eastAsia"/>
        </w:rPr>
        <w:t xml:space="preserve">长宁县职业技术学校</w:t>
      </w:r>
      <w:r>
        <w:rPr>
          <w:rStyle w:val="Strong"/>
          <w:lang w:val="en-US" w:eastAsia="zh-CN"/>
          <w:rFonts w:ascii="Times New Roman" w:hAnsi="Times New Roman" w:eastAsia="宋体" w:hint="eastAsia"/>
        </w:rPr>
      </w:r>
    </w:p>
    <w:p>
      <w:pPr>
        <w:pStyle w:val="HtmlNormal"/>
        <w:widowControl w:val="1"/>
        <w:keepNext w:val="0"/>
        <w:keepLines w:val="0"/>
        <w:suppressLineNumbers w:val="off"/>
        <w:ind w:firstLine="5783" w:firstLineChars="2400"/>
        <w:rPr>
          <w:rStyle w:val="Strong"/>
        </w:rPr>
      </w:pPr>
      <w:r>
        <w:rPr>
          <w:rStyle w:val="Strong"/>
        </w:rPr>
        <w:t xml:space="preserve">2025年4月</w:t>
      </w:r>
      <w:r>
        <w:rPr>
          <w:rStyle w:val="Strong"/>
          <w:lang w:val="en-US" w:eastAsia="zh-CN"/>
          <w:rFonts w:hint="eastAsia"/>
        </w:rPr>
        <w:t xml:space="preserve">12</w:t>
      </w:r>
      <w:r>
        <w:rPr>
          <w:rStyle w:val="Strong"/>
        </w:rPr>
        <w:t xml:space="preserve">日</w:t>
      </w:r>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50"/>
    <w:family w:val="auto"/>
    <w:pitch w:val="default"/>
    <w:sig w:usb0="00000003" w:usb1="288F0000" w:usb2="00000006" w:usb3="00000000" w:csb0="00040001" w:csb1="00000000"/>
  </w:font>
  <w:font w:name="Times New Roman">
    <w:panose1 w:val="02020603050405020304"/>
    <w:charset w:val="7a"/>
    <w:family w:val="auto"/>
    <w:pitch w:val="default"/>
    <w:sig w:usb0="E0002EFF" w:usb1="C000785B" w:usb2="00000009" w:usb3="00000000" w:csb0="400001FF" w:csb1="FFFF0000"/>
  </w:font>
</w:fonts>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37"/>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eastAsia="宋体"/>
    </w:rPr>
  </w:style>
  <w:style w:type="paragraph" w:styleId="Heading1">
    <w:name w:val="标题 1"/>
    <w:basedOn w:val="Normal"/>
    <w:link w:val="Normal"/>
    <w:pPr>
      <w:jc w:val="start"/>
      <w:outlineLvl w:val="0"/>
      <w:spacing w:after="100" w:afterAutospacing="1" w:before="100" w:beforeAutospacing="1"/>
    </w:pPr>
    <w:rPr>
      <w:b w:val="1"/>
      <w:sz w:val="48"/>
      <w:lang w:val="en-US" w:eastAsia="zh-CN" w:bidi="ar"/>
      <w:szCs w:val="48"/>
      <w:kern w:val="44"/>
      <w:bCs/>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Pr>
  </w:style>
  <w:style w:type="character" w:styleId="Strong">
    <w:name w:val="要点"/>
    <w:basedOn w:val="NormalCharacter"/>
    <w:link w:val="Normal"/>
    <w:rPr>
      <w:b w:val="1"/>
    </w:rPr>
  </w:style>
  <w:style w:type="character" w:styleId="UserStyle_0">
    <w:name w:val="font21"/>
    <w:basedOn w:val="NormalCharacter"/>
    <w:link w:val="Normal"/>
    <w:rPr>
      <w:i w:val="0"/>
      <w:u w:val="none"/>
      <w:color w:val="000000"/>
      <w:sz w:val="21"/>
      <w:szCs w:val="21"/>
      <w:iCs w:val="0"/>
      <w:rFonts w:ascii="宋体" w:hAnsi="宋体" w:eastAsia="宋体" w:hint="eastAsia"/>
    </w:rPr>
  </w:style>
  <w:style w:type="character" w:styleId="UserStyle_1">
    <w:name w:val="font11"/>
    <w:basedOn w:val="NormalCharacter"/>
    <w:link w:val="Normal"/>
    <w:rPr>
      <w:i w:val="0"/>
      <w:u w:val="none"/>
      <w:color w:val="000000"/>
      <w:sz w:val="21"/>
      <w:szCs w:val="21"/>
      <w:iCs w:val="0"/>
      <w:rFonts w:ascii="宋体" w:hAnsi="宋体" w:eastAsia="宋体"/>
    </w:rPr>
  </w:style>
  <w:style w:type="character" w:styleId="UserStyle_2">
    <w:name w:val="font31"/>
    <w:basedOn w:val="NormalCharacter"/>
    <w:link w:val="Normal"/>
    <w:rPr>
      <w:i w:val="0"/>
      <w:u w:val="none"/>
      <w:color w:val="000000"/>
      <w:sz w:val="22"/>
      <w:szCs w:val="22"/>
      <w:iCs w:val="0"/>
      <w:rFonts w:ascii="宋体" w:hAnsi="宋体" w:eastAsia="宋体"/>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Sat Apr 12 16:51:01 2025
save:Sat Apr 12 16:55:03 2025

</file>